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9C" w:rsidRPr="009B039C" w:rsidRDefault="00A43E6D" w:rsidP="00A43E6D">
      <w:pPr>
        <w:pStyle w:val="Heading2"/>
        <w:tabs>
          <w:tab w:val="right" w:pos="9072"/>
        </w:tabs>
        <w:rPr>
          <w:rFonts w:ascii="Rdg Vesta" w:hAnsi="Rdg Vesta"/>
          <w:color w:val="auto"/>
          <w:sz w:val="22"/>
          <w:szCs w:val="22"/>
        </w:rPr>
      </w:pPr>
      <w:bookmarkStart w:id="0" w:name="_GoBack"/>
      <w:bookmarkEnd w:id="0"/>
      <w:r w:rsidRPr="009B039C">
        <w:rPr>
          <w:rFonts w:ascii="Rdg Vesta" w:hAnsi="Rdg Vesta"/>
          <w:color w:val="auto"/>
          <w:sz w:val="22"/>
          <w:szCs w:val="22"/>
        </w:rPr>
        <w:t>Digitally Ready</w:t>
      </w:r>
      <w:r w:rsidR="009B039C" w:rsidRPr="009B039C">
        <w:rPr>
          <w:rFonts w:ascii="Rdg Vesta" w:hAnsi="Rdg Vesta"/>
          <w:color w:val="auto"/>
          <w:sz w:val="22"/>
          <w:szCs w:val="22"/>
        </w:rPr>
        <w:br/>
        <w:t>Project team meeting</w:t>
      </w:r>
    </w:p>
    <w:p w:rsidR="00A43E6D" w:rsidRPr="009B039C" w:rsidRDefault="009B039C" w:rsidP="00A43E6D">
      <w:pPr>
        <w:pStyle w:val="Heading2"/>
        <w:tabs>
          <w:tab w:val="right" w:pos="9072"/>
        </w:tabs>
        <w:rPr>
          <w:rFonts w:ascii="Rdg Vesta" w:hAnsi="Rdg Vesta"/>
          <w:b w:val="0"/>
          <w:color w:val="auto"/>
          <w:sz w:val="22"/>
          <w:szCs w:val="22"/>
        </w:rPr>
      </w:pPr>
      <w:r w:rsidRPr="009B039C">
        <w:rPr>
          <w:rFonts w:ascii="Rdg Vesta" w:hAnsi="Rdg Vesta"/>
          <w:b w:val="0"/>
          <w:color w:val="auto"/>
          <w:sz w:val="22"/>
          <w:szCs w:val="22"/>
        </w:rPr>
        <w:t>19 December 2011, 13.00–15.00</w:t>
      </w:r>
      <w:r w:rsidRPr="009B039C">
        <w:rPr>
          <w:rFonts w:ascii="Rdg Vesta" w:hAnsi="Rdg Vesta"/>
          <w:b w:val="0"/>
          <w:color w:val="auto"/>
          <w:sz w:val="22"/>
          <w:szCs w:val="22"/>
        </w:rPr>
        <w:br/>
        <w:t>HUMMS 10</w:t>
      </w:r>
      <w:r w:rsidR="00A43E6D" w:rsidRPr="009B039C">
        <w:rPr>
          <w:rFonts w:ascii="Rdg Vesta" w:hAnsi="Rdg Vesta"/>
          <w:b w:val="0"/>
          <w:color w:val="auto"/>
          <w:sz w:val="22"/>
          <w:szCs w:val="22"/>
        </w:rPr>
        <w:t xml:space="preserve"> </w:t>
      </w:r>
    </w:p>
    <w:p w:rsidR="00A43E6D" w:rsidRPr="009B039C" w:rsidRDefault="00A43E6D">
      <w:pPr>
        <w:rPr>
          <w:rFonts w:ascii="Rdg Vesta" w:hAnsi="Rdg Vesta"/>
        </w:rPr>
      </w:pPr>
    </w:p>
    <w:p w:rsidR="009B039C" w:rsidRDefault="009B039C" w:rsidP="00A43E6D">
      <w:pPr>
        <w:pStyle w:val="Heading3"/>
        <w:rPr>
          <w:rFonts w:ascii="Rdg Vesta" w:hAnsi="Rdg Vesta"/>
          <w:color w:val="auto"/>
        </w:rPr>
      </w:pPr>
    </w:p>
    <w:p w:rsidR="00F318AE" w:rsidRDefault="009B039C" w:rsidP="00A43E6D">
      <w:pPr>
        <w:pStyle w:val="Heading3"/>
        <w:rPr>
          <w:rFonts w:ascii="Rdg Vesta" w:hAnsi="Rdg Vesta"/>
          <w:color w:val="auto"/>
        </w:rPr>
      </w:pPr>
      <w:r>
        <w:rPr>
          <w:rFonts w:ascii="Rdg Vesta" w:hAnsi="Rdg Vesta"/>
          <w:color w:val="auto"/>
        </w:rPr>
        <w:t>Welcome and i</w:t>
      </w:r>
      <w:r w:rsidR="005213F8" w:rsidRPr="009B039C">
        <w:rPr>
          <w:rFonts w:ascii="Rdg Vesta" w:hAnsi="Rdg Vesta"/>
          <w:color w:val="auto"/>
        </w:rPr>
        <w:t>ntroduction</w:t>
      </w:r>
    </w:p>
    <w:p w:rsidR="009B039C" w:rsidRPr="009B039C" w:rsidRDefault="009B039C" w:rsidP="009B039C"/>
    <w:p w:rsidR="009B039C" w:rsidRDefault="009B039C" w:rsidP="009B039C">
      <w:pPr>
        <w:pStyle w:val="Heading3"/>
        <w:rPr>
          <w:rFonts w:ascii="Rdg Vesta" w:hAnsi="Rdg Vesta"/>
          <w:color w:val="auto"/>
        </w:rPr>
      </w:pPr>
      <w:r>
        <w:rPr>
          <w:rFonts w:ascii="Rdg Vesta" w:hAnsi="Rdg Vesta"/>
          <w:color w:val="auto"/>
        </w:rPr>
        <w:t xml:space="preserve">Group discussion: </w:t>
      </w:r>
      <w:r w:rsidR="00A43E6D" w:rsidRPr="009B039C">
        <w:rPr>
          <w:rFonts w:ascii="Rdg Vesta" w:hAnsi="Rdg Vesta"/>
          <w:color w:val="auto"/>
        </w:rPr>
        <w:t xml:space="preserve">The Good, The Bad and the Ugly </w:t>
      </w:r>
    </w:p>
    <w:p w:rsidR="009B039C" w:rsidRDefault="005213F8" w:rsidP="009B039C">
      <w:pPr>
        <w:pStyle w:val="Heading3"/>
        <w:numPr>
          <w:ilvl w:val="0"/>
          <w:numId w:val="1"/>
        </w:numPr>
        <w:rPr>
          <w:rFonts w:ascii="Rdg Vesta" w:hAnsi="Rdg Vesta"/>
          <w:b w:val="0"/>
          <w:color w:val="auto"/>
        </w:rPr>
      </w:pPr>
      <w:r w:rsidRPr="009B039C">
        <w:rPr>
          <w:rFonts w:ascii="Rdg Vesta" w:hAnsi="Rdg Vesta"/>
          <w:b w:val="0"/>
          <w:color w:val="auto"/>
        </w:rPr>
        <w:t>Policy/Strategy</w:t>
      </w:r>
    </w:p>
    <w:p w:rsidR="009B039C" w:rsidRDefault="009B039C" w:rsidP="009B039C">
      <w:pPr>
        <w:pStyle w:val="Heading3"/>
        <w:numPr>
          <w:ilvl w:val="0"/>
          <w:numId w:val="1"/>
        </w:numPr>
        <w:rPr>
          <w:rFonts w:ascii="Rdg Vesta" w:hAnsi="Rdg Vesta"/>
          <w:b w:val="0"/>
          <w:color w:val="auto"/>
        </w:rPr>
      </w:pPr>
      <w:r>
        <w:rPr>
          <w:rFonts w:ascii="Rdg Vesta" w:hAnsi="Rdg Vesta"/>
          <w:b w:val="0"/>
          <w:color w:val="auto"/>
        </w:rPr>
        <w:t xml:space="preserve"> Infrastructure</w:t>
      </w:r>
    </w:p>
    <w:p w:rsidR="009B039C" w:rsidRDefault="005213F8" w:rsidP="009B039C">
      <w:pPr>
        <w:pStyle w:val="Heading3"/>
        <w:numPr>
          <w:ilvl w:val="0"/>
          <w:numId w:val="1"/>
        </w:numPr>
        <w:rPr>
          <w:rFonts w:ascii="Rdg Vesta" w:hAnsi="Rdg Vesta"/>
          <w:b w:val="0"/>
          <w:color w:val="auto"/>
        </w:rPr>
      </w:pPr>
      <w:r w:rsidRPr="009B039C">
        <w:rPr>
          <w:rFonts w:ascii="Rdg Vesta" w:hAnsi="Rdg Vesta"/>
          <w:b w:val="0"/>
          <w:color w:val="auto"/>
        </w:rPr>
        <w:t xml:space="preserve">Support </w:t>
      </w:r>
    </w:p>
    <w:p w:rsidR="009B039C" w:rsidRDefault="009B039C" w:rsidP="009B039C">
      <w:pPr>
        <w:pStyle w:val="Heading3"/>
        <w:numPr>
          <w:ilvl w:val="0"/>
          <w:numId w:val="1"/>
        </w:numPr>
        <w:rPr>
          <w:rFonts w:ascii="Rdg Vesta" w:hAnsi="Rdg Vesta"/>
          <w:b w:val="0"/>
          <w:color w:val="auto"/>
        </w:rPr>
      </w:pPr>
      <w:r>
        <w:rPr>
          <w:rFonts w:ascii="Rdg Vesta" w:hAnsi="Rdg Vesta"/>
          <w:b w:val="0"/>
          <w:color w:val="auto"/>
        </w:rPr>
        <w:t>Practice</w:t>
      </w:r>
    </w:p>
    <w:p w:rsidR="009B039C" w:rsidRDefault="009B039C" w:rsidP="009B039C">
      <w:pPr>
        <w:pStyle w:val="Heading3"/>
        <w:numPr>
          <w:ilvl w:val="0"/>
          <w:numId w:val="1"/>
        </w:numPr>
        <w:rPr>
          <w:rFonts w:ascii="Rdg Vesta" w:hAnsi="Rdg Vesta"/>
          <w:b w:val="0"/>
          <w:color w:val="auto"/>
        </w:rPr>
      </w:pPr>
      <w:r>
        <w:rPr>
          <w:rFonts w:ascii="Rdg Vesta" w:hAnsi="Rdg Vesta"/>
          <w:b w:val="0"/>
          <w:color w:val="auto"/>
        </w:rPr>
        <w:t xml:space="preserve">Expertise/Attitudes </w:t>
      </w:r>
    </w:p>
    <w:p w:rsidR="005213F8" w:rsidRPr="009B039C" w:rsidRDefault="009B039C" w:rsidP="009B039C">
      <w:pPr>
        <w:pStyle w:val="Heading3"/>
        <w:numPr>
          <w:ilvl w:val="0"/>
          <w:numId w:val="1"/>
        </w:numPr>
        <w:rPr>
          <w:rFonts w:ascii="Rdg Vesta" w:hAnsi="Rdg Vesta"/>
          <w:b w:val="0"/>
          <w:color w:val="auto"/>
        </w:rPr>
      </w:pPr>
      <w:r>
        <w:rPr>
          <w:rFonts w:ascii="Rdg Vesta" w:hAnsi="Rdg Vesta"/>
          <w:b w:val="0"/>
          <w:color w:val="auto"/>
        </w:rPr>
        <w:t>Stakeholder needs, views and expectations</w:t>
      </w:r>
    </w:p>
    <w:p w:rsidR="005213F8" w:rsidRDefault="005213F8">
      <w:pPr>
        <w:rPr>
          <w:rFonts w:ascii="Rdg Vesta" w:hAnsi="Rdg Vesta"/>
        </w:rPr>
      </w:pPr>
    </w:p>
    <w:p w:rsidR="009B039C" w:rsidRPr="009B039C" w:rsidRDefault="009B039C">
      <w:pPr>
        <w:rPr>
          <w:rFonts w:ascii="Rdg Vesta" w:hAnsi="Rdg Vesta"/>
        </w:rPr>
      </w:pPr>
    </w:p>
    <w:p w:rsidR="009B039C" w:rsidRDefault="005213F8" w:rsidP="009B039C">
      <w:pPr>
        <w:rPr>
          <w:rFonts w:ascii="Rdg Vesta" w:hAnsi="Rdg Vesta"/>
        </w:rPr>
      </w:pPr>
      <w:r w:rsidRPr="009B039C">
        <w:rPr>
          <w:rStyle w:val="Heading3Char"/>
          <w:rFonts w:ascii="Rdg Vesta" w:hAnsi="Rdg Vesta"/>
          <w:color w:val="auto"/>
        </w:rPr>
        <w:t>Letter to Santa</w:t>
      </w:r>
      <w:r w:rsidRPr="009B039C">
        <w:rPr>
          <w:rStyle w:val="Heading3Char"/>
          <w:rFonts w:ascii="Rdg Vesta" w:hAnsi="Rdg Vesta"/>
          <w:color w:val="auto"/>
        </w:rPr>
        <w:br/>
      </w:r>
      <w:r w:rsidRPr="009B039C">
        <w:rPr>
          <w:rFonts w:ascii="Rdg Vesta" w:hAnsi="Rdg Vesta"/>
        </w:rPr>
        <w:t>Assuming you’ve all been good boys and girls (!), we’d like you to write a quick letter to Santa, letting him know what you would like for a Digitally Ready Christmas and New Year!</w:t>
      </w:r>
    </w:p>
    <w:p w:rsidR="009B039C" w:rsidRDefault="009B039C" w:rsidP="009B039C">
      <w:pPr>
        <w:rPr>
          <w:rFonts w:ascii="Rdg Vesta" w:hAnsi="Rdg Vesta"/>
        </w:rPr>
      </w:pPr>
    </w:p>
    <w:p w:rsidR="00A43E6D" w:rsidRPr="009B039C" w:rsidRDefault="009B039C" w:rsidP="00A43E6D">
      <w:pPr>
        <w:pStyle w:val="Heading3"/>
        <w:rPr>
          <w:rFonts w:ascii="Rdg Vesta" w:hAnsi="Rdg Vesta"/>
          <w:color w:val="auto"/>
        </w:rPr>
      </w:pPr>
      <w:r>
        <w:rPr>
          <w:rFonts w:ascii="Rdg Vesta" w:hAnsi="Rdg Vesta"/>
          <w:color w:val="auto"/>
        </w:rPr>
        <w:t xml:space="preserve">Group discussion: </w:t>
      </w:r>
      <w:r w:rsidR="00A43E6D" w:rsidRPr="009B039C">
        <w:rPr>
          <w:rFonts w:ascii="Rdg Vesta" w:hAnsi="Rdg Vesta"/>
          <w:color w:val="auto"/>
        </w:rPr>
        <w:t>What does success look like?</w:t>
      </w:r>
    </w:p>
    <w:p w:rsidR="009B039C" w:rsidRDefault="009B039C" w:rsidP="00A43E6D">
      <w:pPr>
        <w:pStyle w:val="Heading3"/>
        <w:rPr>
          <w:rFonts w:ascii="Rdg Vesta" w:hAnsi="Rdg Vesta"/>
          <w:color w:val="auto"/>
        </w:rPr>
      </w:pPr>
    </w:p>
    <w:p w:rsidR="00A43E6D" w:rsidRPr="009B039C" w:rsidRDefault="00A43E6D" w:rsidP="00A43E6D">
      <w:pPr>
        <w:pStyle w:val="Heading3"/>
        <w:rPr>
          <w:rFonts w:ascii="Rdg Vesta" w:hAnsi="Rdg Vesta"/>
          <w:color w:val="auto"/>
        </w:rPr>
      </w:pPr>
      <w:r w:rsidRPr="009B039C">
        <w:rPr>
          <w:rFonts w:ascii="Rdg Vesta" w:hAnsi="Rdg Vesta"/>
          <w:color w:val="auto"/>
        </w:rPr>
        <w:t xml:space="preserve">Digitally Ready </w:t>
      </w:r>
    </w:p>
    <w:p w:rsidR="00A43E6D" w:rsidRPr="009B039C" w:rsidRDefault="009B039C" w:rsidP="009B039C">
      <w:pPr>
        <w:rPr>
          <w:rFonts w:ascii="Rdg Vesta" w:hAnsi="Rdg Vesta"/>
        </w:rPr>
      </w:pPr>
      <w:r>
        <w:rPr>
          <w:rFonts w:ascii="Rdg Vesta" w:hAnsi="Rdg Vesta"/>
        </w:rPr>
        <w:t>W</w:t>
      </w:r>
      <w:r w:rsidR="00A43E6D" w:rsidRPr="009B039C">
        <w:rPr>
          <w:rFonts w:ascii="Rdg Vesta" w:hAnsi="Rdg Vesta"/>
        </w:rPr>
        <w:t xml:space="preserve">hat does </w:t>
      </w:r>
      <w:r>
        <w:rPr>
          <w:rFonts w:ascii="Rdg Vesta" w:hAnsi="Rdg Vesta"/>
        </w:rPr>
        <w:t>‘</w:t>
      </w:r>
      <w:r w:rsidR="00A43E6D" w:rsidRPr="009B039C">
        <w:rPr>
          <w:rFonts w:ascii="Rdg Vesta" w:hAnsi="Rdg Vesta"/>
        </w:rPr>
        <w:t>digital literacy</w:t>
      </w:r>
      <w:r>
        <w:rPr>
          <w:rFonts w:ascii="Rdg Vesta" w:hAnsi="Rdg Vesta"/>
        </w:rPr>
        <w:t>’</w:t>
      </w:r>
      <w:r w:rsidR="00A43E6D" w:rsidRPr="009B039C">
        <w:rPr>
          <w:rFonts w:ascii="Rdg Vesta" w:hAnsi="Rdg Vesta"/>
        </w:rPr>
        <w:t xml:space="preserve"> mean anyway?</w:t>
      </w:r>
    </w:p>
    <w:sectPr w:rsidR="00A43E6D" w:rsidRPr="009B039C" w:rsidSect="00F31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3867"/>
    <w:multiLevelType w:val="hybridMultilevel"/>
    <w:tmpl w:val="224C2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3F8"/>
    <w:rsid w:val="0004551A"/>
    <w:rsid w:val="005213F8"/>
    <w:rsid w:val="00772B4B"/>
    <w:rsid w:val="00973CC0"/>
    <w:rsid w:val="009B039C"/>
    <w:rsid w:val="00A43E6D"/>
    <w:rsid w:val="00F3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E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E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sis06pp</dc:creator>
  <cp:lastModifiedBy>Maria C. Papaefthimiou</cp:lastModifiedBy>
  <cp:revision>2</cp:revision>
  <cp:lastPrinted>2011-12-19T09:34:00Z</cp:lastPrinted>
  <dcterms:created xsi:type="dcterms:W3CDTF">2011-12-19T15:29:00Z</dcterms:created>
  <dcterms:modified xsi:type="dcterms:W3CDTF">2011-12-19T15:29:00Z</dcterms:modified>
</cp:coreProperties>
</file>