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49" w:rsidRDefault="0065623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15A12D6" wp14:editId="37917DE6">
            <wp:extent cx="5715000" cy="4524375"/>
            <wp:effectExtent l="0" t="0" r="0" b="9525"/>
            <wp:docPr id="3" name="Picture 3" descr="http://i.telegraph.co.uk/multimedia/archive/02800/how-to-be-a-heroin_28005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telegraph.co.uk/multimedia/archive/02800/how-to-be-a-heroin_280052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81" w:rsidRPr="003C07EE" w:rsidRDefault="00FC1281" w:rsidP="00FC1281">
      <w:pPr>
        <w:jc w:val="center"/>
        <w:rPr>
          <w:rFonts w:ascii="Rockwell Extra Bold" w:hAnsi="Rockwell Extra Bold"/>
          <w:color w:val="4BACC6" w:themeColor="accent5"/>
          <w:sz w:val="44"/>
          <w:szCs w:val="44"/>
        </w:rPr>
      </w:pPr>
      <w:r w:rsidRPr="003C07EE">
        <w:rPr>
          <w:rFonts w:ascii="Rockwell Extra Bold" w:hAnsi="Rockwell Extra Bold"/>
          <w:color w:val="4BACC6" w:themeColor="accent5"/>
          <w:sz w:val="44"/>
          <w:szCs w:val="44"/>
        </w:rPr>
        <w:t xml:space="preserve">Come to a talk &amp; book-signing by </w:t>
      </w:r>
    </w:p>
    <w:p w:rsidR="00FC1281" w:rsidRPr="003C07EE" w:rsidRDefault="00FC1281" w:rsidP="00FC1281">
      <w:pPr>
        <w:jc w:val="center"/>
        <w:rPr>
          <w:rFonts w:ascii="Rockwell Extra Bold" w:hAnsi="Rockwell Extra Bold"/>
          <w:b/>
          <w:color w:val="4BACC6" w:themeColor="accent5"/>
          <w:sz w:val="52"/>
          <w:szCs w:val="52"/>
        </w:rPr>
      </w:pPr>
      <w:r w:rsidRPr="003C07EE">
        <w:rPr>
          <w:rFonts w:ascii="Rockwell Extra Bold" w:hAnsi="Rockwell Extra Bold"/>
          <w:b/>
          <w:color w:val="4BACC6" w:themeColor="accent5"/>
          <w:sz w:val="52"/>
          <w:szCs w:val="52"/>
        </w:rPr>
        <w:t xml:space="preserve">Samantha Ellis </w:t>
      </w:r>
    </w:p>
    <w:p w:rsidR="00FC1281" w:rsidRPr="003C07EE" w:rsidRDefault="00FC1281" w:rsidP="00FC1281">
      <w:pPr>
        <w:jc w:val="center"/>
        <w:rPr>
          <w:rFonts w:ascii="Rockwell Extra Bold" w:hAnsi="Rockwell Extra Bold"/>
          <w:color w:val="4BACC6" w:themeColor="accent5"/>
          <w:sz w:val="44"/>
          <w:szCs w:val="44"/>
        </w:rPr>
      </w:pPr>
      <w:proofErr w:type="gramStart"/>
      <w:r w:rsidRPr="003C07EE">
        <w:rPr>
          <w:rFonts w:ascii="Rockwell Extra Bold" w:hAnsi="Rockwell Extra Bold"/>
          <w:color w:val="4BACC6" w:themeColor="accent5"/>
          <w:sz w:val="44"/>
          <w:szCs w:val="44"/>
        </w:rPr>
        <w:t>for</w:t>
      </w:r>
      <w:proofErr w:type="gramEnd"/>
      <w:r w:rsidRPr="003C07EE">
        <w:rPr>
          <w:rFonts w:ascii="Rockwell Extra Bold" w:hAnsi="Rockwell Extra Bold"/>
          <w:color w:val="4BACC6" w:themeColor="accent5"/>
          <w:sz w:val="44"/>
          <w:szCs w:val="44"/>
        </w:rPr>
        <w:t xml:space="preserve"> her best-selling book</w:t>
      </w:r>
    </w:p>
    <w:p w:rsidR="00FC1281" w:rsidRPr="003C07EE" w:rsidRDefault="00FC1281" w:rsidP="00FC1281">
      <w:pPr>
        <w:jc w:val="center"/>
        <w:rPr>
          <w:rFonts w:ascii="Rockwell Extra Bold" w:hAnsi="Rockwell Extra Bold"/>
          <w:b/>
          <w:i/>
          <w:color w:val="4BACC6" w:themeColor="accent5"/>
          <w:sz w:val="52"/>
          <w:szCs w:val="52"/>
        </w:rPr>
      </w:pPr>
      <w:r w:rsidRPr="003C07EE">
        <w:rPr>
          <w:rFonts w:ascii="Rockwell Extra Bold" w:hAnsi="Rockwell Extra Bold"/>
          <w:b/>
          <w:i/>
          <w:color w:val="4BACC6" w:themeColor="accent5"/>
          <w:sz w:val="52"/>
          <w:szCs w:val="52"/>
        </w:rPr>
        <w:t xml:space="preserve">How to be a Heroine </w:t>
      </w:r>
    </w:p>
    <w:p w:rsidR="00FC1281" w:rsidRPr="003C07EE" w:rsidRDefault="00FC1281" w:rsidP="00FC1281">
      <w:pPr>
        <w:jc w:val="center"/>
        <w:rPr>
          <w:rFonts w:ascii="Rockwell Extra Bold" w:hAnsi="Rockwell Extra Bold"/>
          <w:b/>
          <w:i/>
          <w:color w:val="4BACC6" w:themeColor="accent5"/>
          <w:sz w:val="52"/>
          <w:szCs w:val="52"/>
        </w:rPr>
      </w:pPr>
      <w:r w:rsidRPr="003C07EE">
        <w:rPr>
          <w:rFonts w:ascii="Rockwell Extra Bold" w:hAnsi="Rockwell Extra Bold"/>
          <w:b/>
          <w:i/>
          <w:color w:val="4BACC6" w:themeColor="accent5"/>
          <w:sz w:val="52"/>
          <w:szCs w:val="52"/>
        </w:rPr>
        <w:t>Or, What I Learned from Reading Too Much</w:t>
      </w:r>
    </w:p>
    <w:p w:rsidR="00FC1281" w:rsidRPr="003C07EE" w:rsidRDefault="00FC1281" w:rsidP="00FC1281">
      <w:pPr>
        <w:jc w:val="center"/>
        <w:rPr>
          <w:rFonts w:ascii="Rockwell Extra Bold" w:hAnsi="Rockwell Extra Bold"/>
          <w:color w:val="4BACC6" w:themeColor="accent5"/>
          <w:sz w:val="44"/>
          <w:szCs w:val="44"/>
        </w:rPr>
      </w:pPr>
      <w:r w:rsidRPr="003C07EE">
        <w:rPr>
          <w:rFonts w:ascii="Rockwell Extra Bold" w:hAnsi="Rockwell Extra Bold"/>
          <w:color w:val="4BACC6" w:themeColor="accent5"/>
          <w:sz w:val="44"/>
          <w:szCs w:val="44"/>
        </w:rPr>
        <w:t>Wednesday, March 12</w:t>
      </w:r>
      <w:r w:rsidRPr="003C07EE">
        <w:rPr>
          <w:rFonts w:ascii="Rockwell Extra Bold" w:hAnsi="Rockwell Extra Bold"/>
          <w:color w:val="4BACC6" w:themeColor="accent5"/>
          <w:sz w:val="44"/>
          <w:szCs w:val="44"/>
          <w:vertAlign w:val="superscript"/>
        </w:rPr>
        <w:t>th</w:t>
      </w:r>
      <w:r w:rsidRPr="003C07EE">
        <w:rPr>
          <w:rFonts w:ascii="Rockwell Extra Bold" w:hAnsi="Rockwell Extra Bold"/>
          <w:color w:val="4BACC6" w:themeColor="accent5"/>
          <w:sz w:val="44"/>
          <w:szCs w:val="44"/>
        </w:rPr>
        <w:t>, 5-6pm, HUMSS G27</w:t>
      </w:r>
    </w:p>
    <w:sectPr w:rsidR="00FC1281" w:rsidRPr="003C0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3C"/>
    <w:rsid w:val="003C07EE"/>
    <w:rsid w:val="00490DE1"/>
    <w:rsid w:val="0065623C"/>
    <w:rsid w:val="007053BD"/>
    <w:rsid w:val="00B40B89"/>
    <w:rsid w:val="00F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6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6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Cindy</cp:lastModifiedBy>
  <cp:revision>2</cp:revision>
  <cp:lastPrinted>2014-02-27T11:27:00Z</cp:lastPrinted>
  <dcterms:created xsi:type="dcterms:W3CDTF">2014-03-10T20:49:00Z</dcterms:created>
  <dcterms:modified xsi:type="dcterms:W3CDTF">2014-03-10T20:49:00Z</dcterms:modified>
</cp:coreProperties>
</file>